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征文格式要求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华文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1.征文按统一的格式报送。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华文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2.征文作者负责对文章进行认真核校，避免错字、别字、漏字和标点不当，尤其要仔细核对全部引文，务求准确无误。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华文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3.文章格式。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hAnsi="华文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/>
          <w:b/>
          <w:bCs/>
          <w:sz w:val="32"/>
          <w:szCs w:val="32"/>
          <w:lang w:val="en-US" w:eastAsia="zh-CN"/>
        </w:rPr>
        <w:t>字号：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大标题用二号华文中宋加黑，副标题用三号楷体，二级标题用三号黑体，正文用三号仿宋。内容提要用四号楷体。注释用五号仿宋，放在文尾。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default" w:ascii="仿宋_GB2312" w:hAnsi="华文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/>
          <w:b/>
          <w:bCs/>
          <w:sz w:val="32"/>
          <w:szCs w:val="32"/>
          <w:lang w:val="en-US" w:eastAsia="zh-CN"/>
        </w:rPr>
        <w:t>正文：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每页20行，每行25字。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2000609000000000000"/>
    <w:charset w:val="02"/>
    <w:family w:val="roman"/>
    <w:pitch w:val="default"/>
    <w:sig w:usb0="00000000" w:usb1="00000000" w:usb2="00000000" w:usb3="00000000" w:csb0="20000000" w:csb1="00000000"/>
  </w:font>
  <w:font w:name="方正小标宋简体">
    <w:altName w:val="汉仪书宋二KW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楷体_GBK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黑体_GBK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762B1"/>
    <w:rsid w:val="5DF7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2022-03-10T15:31:00Z</dcterms:created>
  <dc:creator>anxin</dc:creator>
  <cp:lastModifiedBy>anxin</cp:lastModifiedBy>
  <dcterms:modified xsi:type="dcterms:W3CDTF">2022-03-10T15:31:19Z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