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24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8"/>
        </w:rPr>
        <w:t>附件</w:t>
      </w:r>
      <w:bookmarkStart w:id="0" w:name="_GoBack"/>
      <w:bookmarkEnd w:id="0"/>
    </w:p>
    <w:p>
      <w:pPr>
        <w:jc w:val="center"/>
        <w:rPr>
          <w:rFonts w:ascii="Times New Roman" w:hAnsi="Times New Roman" w:eastAsia="黑体" w:cs="Times New Roman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浙江省社会科学界联合会科普课题立项协议书（重点课题）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spacing w:line="3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甲方：浙江省社会科学界联合会</w:t>
      </w:r>
    </w:p>
    <w:p>
      <w:pPr>
        <w:spacing w:line="3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乙方：（所在单位）</w:t>
      </w:r>
    </w:p>
    <w:p>
      <w:pPr>
        <w:spacing w:line="3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丙方：（课题组负责人）</w:t>
      </w:r>
    </w:p>
    <w:p>
      <w:pPr>
        <w:spacing w:line="3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课题编号：</w:t>
      </w:r>
    </w:p>
    <w:p>
      <w:pPr>
        <w:spacing w:line="3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课题名称：</w:t>
      </w:r>
    </w:p>
    <w:p>
      <w:pPr>
        <w:spacing w:line="3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课题负责人：</w:t>
      </w:r>
    </w:p>
    <w:p>
      <w:pPr>
        <w:spacing w:line="3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所在单位：</w:t>
      </w:r>
    </w:p>
    <w:p>
      <w:pPr>
        <w:spacing w:line="3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资助经费：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万元</w:t>
      </w:r>
    </w:p>
    <w:p>
      <w:pPr>
        <w:spacing w:line="3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为确保课题能认真完成，及时出版，甲乙丙三方就该课题达成如下协议：</w:t>
      </w:r>
    </w:p>
    <w:p>
      <w:pPr>
        <w:adjustRightInd w:val="0"/>
        <w:snapToGrid w:val="0"/>
        <w:spacing w:line="3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第一条 资助经费由甲方向乙方采取一次性拨款的方式拨付。</w:t>
      </w:r>
    </w:p>
    <w:p>
      <w:pPr>
        <w:adjustRightInd w:val="0"/>
        <w:snapToGrid w:val="0"/>
        <w:spacing w:line="3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第二条 乙方履行课题的日常管理、监督和管理课题经费的使用、督促丙方按要求按时结题的责任。对被终止以及撤题的课题，由乙方负责将课题资助经费退回甲方。</w:t>
      </w:r>
    </w:p>
    <w:p>
      <w:pPr>
        <w:adjustRightInd w:val="0"/>
        <w:snapToGrid w:val="0"/>
        <w:spacing w:line="3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第三条 丙方修改完善课题成果后自行联系出版社并签署出版合同。</w:t>
      </w:r>
    </w:p>
    <w:p>
      <w:pPr>
        <w:spacing w:line="3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第四条 丙方应在202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年12月31日前完成课题成果出版并按要求申请结题。</w:t>
      </w:r>
    </w:p>
    <w:p>
      <w:pPr>
        <w:spacing w:line="3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第五条 课题成果出版后30天内，丙方需向甲方送交20本正式出版物。</w:t>
      </w:r>
    </w:p>
    <w:p>
      <w:pPr>
        <w:spacing w:line="3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第六条 丙方不得以资助经费不足等理由，延期出版或擅自变更原课题内容和最终成果形式。</w:t>
      </w:r>
    </w:p>
    <w:p>
      <w:pPr>
        <w:spacing w:line="3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第七条 因故无法按期结题的，丙方需填写《重要事项变更表》，经乙方确认盖章后，报甲方同意后方可延期。无故逾期结题的，甲方将视情况追回资助经费直至公开撤销课题等处罚。</w:t>
      </w:r>
    </w:p>
    <w:p>
      <w:pPr>
        <w:spacing w:line="3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第八条 本课题凡有知识产权方面的纠纷，均由丙方负责。</w:t>
      </w:r>
    </w:p>
    <w:p>
      <w:pPr>
        <w:spacing w:line="3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第九条 本协议自签订之日起生效。</w:t>
      </w:r>
    </w:p>
    <w:p>
      <w:pPr>
        <w:spacing w:line="3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第十条 本协议一式3份，经甲、乙、丙三方签字后生效，甲、乙、丙三方各执1份为凭，复印件无效。</w:t>
      </w:r>
    </w:p>
    <w:p>
      <w:pPr>
        <w:spacing w:line="32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第十一条 本协议解释权归浙江省社会科学界联合会。</w:t>
      </w:r>
    </w:p>
    <w:p>
      <w:pPr>
        <w:spacing w:line="32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32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32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3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甲方（签章）：               乙方（签章）：              丙方（签字）：                    </w:t>
      </w:r>
    </w:p>
    <w:p>
      <w:pPr>
        <w:spacing w:line="32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20" w:lineRule="exact"/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年   月   日              年   月   日               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47"/>
    <w:rsid w:val="00073656"/>
    <w:rsid w:val="000F28C2"/>
    <w:rsid w:val="001233F5"/>
    <w:rsid w:val="001F275E"/>
    <w:rsid w:val="0029177D"/>
    <w:rsid w:val="002C1754"/>
    <w:rsid w:val="00382921"/>
    <w:rsid w:val="004F187E"/>
    <w:rsid w:val="005B5F94"/>
    <w:rsid w:val="005F1D19"/>
    <w:rsid w:val="00722CB8"/>
    <w:rsid w:val="0078089C"/>
    <w:rsid w:val="00785AD9"/>
    <w:rsid w:val="007D735D"/>
    <w:rsid w:val="008A7DE1"/>
    <w:rsid w:val="00A55CD2"/>
    <w:rsid w:val="00A7716D"/>
    <w:rsid w:val="00AE18DD"/>
    <w:rsid w:val="00C64952"/>
    <w:rsid w:val="00DD4DBA"/>
    <w:rsid w:val="00E37E7C"/>
    <w:rsid w:val="00E7178A"/>
    <w:rsid w:val="00F21091"/>
    <w:rsid w:val="00F83D04"/>
    <w:rsid w:val="00FB6547"/>
    <w:rsid w:val="00FD52B2"/>
    <w:rsid w:val="01D12DC5"/>
    <w:rsid w:val="05826EA5"/>
    <w:rsid w:val="1371580F"/>
    <w:rsid w:val="1FDD4F6B"/>
    <w:rsid w:val="241610AB"/>
    <w:rsid w:val="3AC569DF"/>
    <w:rsid w:val="3BC96059"/>
    <w:rsid w:val="3D6A288A"/>
    <w:rsid w:val="3E7D62F9"/>
    <w:rsid w:val="50EE3EA6"/>
    <w:rsid w:val="5AF51710"/>
    <w:rsid w:val="63BD7718"/>
    <w:rsid w:val="67695180"/>
    <w:rsid w:val="6785336B"/>
    <w:rsid w:val="6D5B4301"/>
    <w:rsid w:val="6F7F459B"/>
    <w:rsid w:val="72C055D3"/>
    <w:rsid w:val="7CA3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609</Characters>
  <Lines>5</Lines>
  <Paragraphs>1</Paragraphs>
  <TotalTime>69</TotalTime>
  <ScaleCrop>false</ScaleCrop>
  <LinksUpToDate>false</LinksUpToDate>
  <CharactersWithSpaces>714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2020-10-14T01:50:00Z</dcterms:created>
  <dc:creator>admin</dc:creator>
  <cp:lastModifiedBy>卿周子</cp:lastModifiedBy>
  <cp:lastPrinted>2020-09-18T02:30:00Z</cp:lastPrinted>
  <dcterms:modified xsi:type="dcterms:W3CDTF">2021-09-10T01:38:24Z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8CC58AF21FE545B1AD41F9D70DE113CF</vt:lpwstr>
  </property>
</Properties>
</file>